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hanging="36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Дневен ред на 09.09.2023 г.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Определяне член на комисията, участващ в маркиране на печати  / 2броя/ на ОИК Кричим, съставяне и приемане на протоколи за маркиране на печати на ОИК;</w:t>
      </w:r>
    </w:p>
    <w:p w:rsidR="00000000" w:rsidDel="00000000" w:rsidP="00000000" w:rsidRDefault="00000000" w:rsidRPr="00000000" w14:paraId="00000004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Определяне на място за обявяване на решенията на ОИК и означаването му;</w:t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Работно време и дежурства;</w:t>
      </w:r>
    </w:p>
    <w:p w:rsidR="00000000" w:rsidDel="00000000" w:rsidP="00000000" w:rsidRDefault="00000000" w:rsidRPr="00000000" w14:paraId="00000008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Реда и свикване на заседанията на ОИК, приемане и обявяване на решенията;</w:t>
      </w:r>
    </w:p>
    <w:p w:rsidR="00000000" w:rsidDel="00000000" w:rsidP="00000000" w:rsidRDefault="00000000" w:rsidRPr="00000000" w14:paraId="0000000A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14"/>
          <w:szCs w:val="1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Номерация на решенията на ОИК;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Определяне на броя на мандатите за общински съветници при провеждане на  изборите за общински съветници и кметове  на 29 октомври 2023г. в Община Кричим;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Определяне на нужда от специалист -експерт към ОИК; 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Определяне на видовете регистри в ОИК, водени по време на МИ 2023.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Инструкция за мерките за защита на личните данни на избиратели и кандидати, събирани, обработвани и съхранявани от ОИК Кричим при подготовката и провеждането на МИ 2023г.;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Избиране на говорител ОИК Кричим;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Други.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bg-BG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F7B86"/>
    <w:pPr>
      <w:spacing w:after="200" w:line="276" w:lineRule="auto"/>
    </w:pPr>
    <w:rPr>
      <w:kern w:val="0"/>
      <w:sz w:val="22"/>
      <w:szCs w:val="22"/>
      <w:lang w:val="bg-BG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FEe+243qvfDm6dgDQby8cGAPPw==">CgMxLjA4AHIhMUZnUGhxeWJtMkgzNXJWMGJ3ZDRKaVY3bVc2bG5WVWpK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2023-09-06T10:43:00Z</dcterms:created>
  <dc:creator>Елена С. Иванова</dc:creator>
</cp:coreProperties>
</file>