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5D" w:rsidRDefault="00621E5D" w:rsidP="00621E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621E5D" w:rsidRPr="004D6BC5" w:rsidRDefault="00621E5D" w:rsidP="00621E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4D6BC5">
        <w:rPr>
          <w:color w:val="333333"/>
        </w:rPr>
        <w:t>ДНЕВЕН РЕД:</w:t>
      </w:r>
    </w:p>
    <w:p w:rsidR="00621E5D" w:rsidRPr="004D6BC5" w:rsidRDefault="00621E5D" w:rsidP="00621E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BC5">
        <w:rPr>
          <w:color w:val="333333"/>
        </w:rPr>
        <w:t>Във връзка с писмо № МИ-15-740/08.10.2019 г. на ЦИК и в изпълнение на Решение № 993-МИ, т. 6/07.09.2019 г. на ЦИК за одобряване на предпечатни образци на Протоколите на СИК и ОИК за избор на Общински съветници и Кмет на Община Кричим при произвеждане на изборите на 27.10.2019 г.</w:t>
      </w:r>
    </w:p>
    <w:p w:rsidR="00621E5D" w:rsidRDefault="00621E5D" w:rsidP="00621E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BC5">
        <w:rPr>
          <w:color w:val="333333"/>
        </w:rPr>
        <w:t>Във връзка с писмо № МИ-15-807/09.10.2019 г. на ЦИК за упълномощаване на лица за приемане на хартиените бюлетини при произвеждане на изборите на 27.10.2019 г. от печатницата, съвместно с Областна администрация и органите на МВР.</w:t>
      </w:r>
    </w:p>
    <w:p w:rsidR="00621E5D" w:rsidRPr="004D6BC5" w:rsidRDefault="00621E5D" w:rsidP="00621E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BC5">
        <w:t>Одобряване на образец на Бланка–чернова за отчитане на преференциите за гласуването за общински съветници.</w:t>
      </w:r>
    </w:p>
    <w:p w:rsidR="00DE44C3" w:rsidRDefault="00621E5D"/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33A"/>
    <w:multiLevelType w:val="hybridMultilevel"/>
    <w:tmpl w:val="E812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5D"/>
    <w:rsid w:val="00621E5D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2019-10-11T16:06:00Z</dcterms:created>
  <dcterms:modified xsi:type="dcterms:W3CDTF">2019-10-11T16:06:00Z</dcterms:modified>
</cp:coreProperties>
</file>